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65" w:rsidRPr="000A1863" w:rsidRDefault="00A94365" w:rsidP="00A943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0A186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Лекція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3</w:t>
      </w:r>
    </w:p>
    <w:p w:rsidR="00A94365" w:rsidRDefault="00A94365" w:rsidP="00A94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94365" w:rsidRPr="0024340E" w:rsidRDefault="00A94365" w:rsidP="00A94365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A186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uk-UA" w:eastAsia="ru-RU"/>
        </w:rPr>
        <w:t>Тема: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="00BC3C6A" w:rsidRPr="0024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ослідження фізичного розвитку</w:t>
      </w:r>
      <w:r w:rsidR="00BC3C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Соматоскопія</w:t>
      </w:r>
    </w:p>
    <w:p w:rsidR="00A94365" w:rsidRPr="0024340E" w:rsidRDefault="00A94365" w:rsidP="00A94365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A94365" w:rsidRPr="00BC3C6A" w:rsidRDefault="00A94365" w:rsidP="00BC3C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BC3C6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1. Поняття та показники фізичного розвитку. Фактори, що </w:t>
      </w:r>
      <w:r w:rsidRPr="00BC3C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впливають на фізичний розвиток людини</w:t>
      </w:r>
    </w:p>
    <w:p w:rsidR="00E73A38" w:rsidRDefault="00A94365" w:rsidP="00B470B8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A94365">
        <w:rPr>
          <w:rFonts w:ascii="Times New Roman" w:hAnsi="Times New Roman" w:cs="Times New Roman"/>
          <w:b/>
          <w:sz w:val="28"/>
          <w:szCs w:val="28"/>
          <w:lang w:val="uk-UA"/>
        </w:rPr>
        <w:t>Фізичний розвиток</w:t>
      </w:r>
      <w:r w:rsidRPr="00A94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3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(ФР) </w:t>
      </w:r>
      <w:r w:rsidRPr="00A94365">
        <w:rPr>
          <w:rFonts w:ascii="Times New Roman" w:hAnsi="Times New Roman" w:cs="Times New Roman"/>
          <w:sz w:val="28"/>
          <w:szCs w:val="28"/>
          <w:lang w:val="uk-UA"/>
        </w:rPr>
        <w:t xml:space="preserve">характеризується, по-перше, як процес, і, по-друге, як стан. </w:t>
      </w:r>
      <w:r w:rsidRPr="00A943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Фізичний розвиток як процес</w:t>
      </w:r>
      <w:r w:rsidRPr="00A94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це динамі</w:t>
      </w:r>
      <w:r w:rsidR="00B470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</w:t>
      </w:r>
      <w:r w:rsidRPr="00A94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біологічного дозрівання</w:t>
      </w:r>
      <w:r w:rsidRPr="00A94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формування </w:t>
      </w:r>
      <w:r w:rsidR="00E73A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A94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</w:t>
      </w:r>
      <w:r w:rsidRPr="00A94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морфо</w:t>
      </w:r>
      <w:r w:rsidR="00E73A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A94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функціональних </w:t>
      </w:r>
      <w:r w:rsidRPr="00A94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властивостей</w:t>
      </w:r>
      <w:r w:rsidRPr="00A94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94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організму індивідуума</w:t>
      </w:r>
      <w:r w:rsidRPr="00A94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94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r w:rsidR="00E73A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його</w:t>
      </w:r>
      <w:r w:rsidRPr="00A94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фізичних якостей і здібностей, що протікають</w:t>
      </w:r>
      <w:r w:rsidRPr="00A94365">
        <w:rPr>
          <w:rFonts w:ascii="Times New Roman" w:hAnsi="Times New Roman" w:cs="Times New Roman"/>
          <w:sz w:val="28"/>
          <w:szCs w:val="28"/>
          <w:lang w:val="uk-UA"/>
        </w:rPr>
        <w:t xml:space="preserve"> на окремих етапах постнатального онтогенезу (індивідуального розвитку) людини, коли найбільш яскраво відбуваються перетворення </w:t>
      </w:r>
      <w:proofErr w:type="spellStart"/>
      <w:r w:rsidRPr="00A94365">
        <w:rPr>
          <w:rFonts w:ascii="Times New Roman" w:hAnsi="Times New Roman" w:cs="Times New Roman"/>
          <w:sz w:val="28"/>
          <w:szCs w:val="28"/>
          <w:lang w:val="uk-UA"/>
        </w:rPr>
        <w:t>генотипічного</w:t>
      </w:r>
      <w:proofErr w:type="spellEnd"/>
      <w:r w:rsidRPr="00A94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4365">
        <w:rPr>
          <w:rFonts w:ascii="Times New Roman" w:hAnsi="Times New Roman" w:cs="Times New Roman"/>
          <w:sz w:val="28"/>
          <w:szCs w:val="28"/>
          <w:lang w:val="uk-UA"/>
        </w:rPr>
        <w:t>потенціала</w:t>
      </w:r>
      <w:proofErr w:type="spellEnd"/>
      <w:r w:rsidRPr="00A94365">
        <w:rPr>
          <w:rFonts w:ascii="Times New Roman" w:hAnsi="Times New Roman" w:cs="Times New Roman"/>
          <w:sz w:val="28"/>
          <w:szCs w:val="28"/>
          <w:lang w:val="uk-UA"/>
        </w:rPr>
        <w:t xml:space="preserve"> в фенотипічні прояви</w:t>
      </w:r>
      <w:r w:rsidRPr="00A943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A94365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Фізичний розвиток як стан</w:t>
      </w:r>
      <w:r w:rsidRPr="00A94365">
        <w:rPr>
          <w:rFonts w:ascii="Times New Roman" w:hAnsi="Times New Roman" w:cs="Times New Roman"/>
          <w:sz w:val="28"/>
          <w:szCs w:val="28"/>
          <w:lang w:val="uk-UA"/>
        </w:rPr>
        <w:t xml:space="preserve"> – це комплекс ознак, що характеризують морфо</w:t>
      </w:r>
      <w:r w:rsidR="00E73A3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94365">
        <w:rPr>
          <w:rFonts w:ascii="Times New Roman" w:hAnsi="Times New Roman" w:cs="Times New Roman"/>
          <w:sz w:val="28"/>
          <w:szCs w:val="28"/>
          <w:lang w:val="uk-UA"/>
        </w:rPr>
        <w:t>функціональний стан і визначають рівень біологічного розвитку організму людини,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її фізичних якостей і здібностей </w:t>
      </w:r>
      <w:r w:rsidRPr="002434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певному віковому періоді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на момент обстеження. </w:t>
      </w:r>
    </w:p>
    <w:p w:rsidR="00A94365" w:rsidRPr="00EE5B00" w:rsidRDefault="00A94365" w:rsidP="00A9436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визначення ВООЗ, </w:t>
      </w:r>
      <w:r w:rsidRPr="0024340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фізичний розвиток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сумарни</w:t>
      </w:r>
      <w:r w:rsidR="00E73A38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індикатор</w:t>
      </w:r>
      <w:r w:rsidR="00E73A3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стану здоров’я окремої </w:t>
      </w:r>
      <w:r w:rsidR="00E73A3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дитини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популяції</w:t>
      </w:r>
      <w:r w:rsidR="00E73A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цілому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показники фізичного розвитку дітей слід вважати вагомим критерієм оцінки соціально-економічного розвитку окремого регіону, країни загалом. Моніторинг фізичного розвитку ВООЗ вважає од</w:t>
      </w:r>
      <w:r w:rsidR="00E73A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ним із найефективніших заходів </w:t>
      </w:r>
      <w:r w:rsidRPr="0024340E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зниження рівня смертності та захворюваності дитячого населення.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Таким чином, </w:t>
      </w:r>
      <w:r w:rsidR="00E73A38">
        <w:rPr>
          <w:rFonts w:ascii="Times New Roman" w:hAnsi="Times New Roman" w:cs="Times New Roman"/>
          <w:sz w:val="28"/>
          <w:szCs w:val="28"/>
          <w:lang w:val="uk-UA"/>
        </w:rPr>
        <w:t>ФР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є провідним інформаційним показником здоров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я в системі моніторингу, доступним для вимірювання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оцінки.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Показники фізичного розвитку: </w:t>
      </w:r>
    </w:p>
    <w:p w:rsidR="00A94365" w:rsidRPr="0024340E" w:rsidRDefault="00A94365" w:rsidP="00A943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Морфологічні показники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показники</w:t>
      </w:r>
      <w:proofErr w:type="spellEnd"/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470B8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характеризують біологічн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форми, або морфологію людини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): 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зріст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маса тіла, окружності окремих частин тіла, пропорції розвитку окремих частин тіла, склад тіла, стан постави, розвиток м'язів, величина жирові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дкладення, тургор тканин та ін.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94365" w:rsidRPr="0024340E" w:rsidRDefault="00A94365" w:rsidP="00A943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Функціональні показники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відображають функціональні зміни фізіологічних систем організму людини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життєва ємність легень, м'язова сила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згиначів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кистей рук,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сила м’язів розгиначів спини,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частота серцевих скорочень, артеріальний тиск, обмін речовин і енергії тощо.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Показники розвитку фізичних якостей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B470B8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відображають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фізичн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підготовлен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): сил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швидкісн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здібност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витривал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r w:rsidR="00B470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434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Фактори, що впливають на фізичний розвиток людини:</w:t>
      </w:r>
    </w:p>
    <w:p w:rsidR="00A94365" w:rsidRPr="0024340E" w:rsidRDefault="00A94365" w:rsidP="00A9436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Ендогенні фактори: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спадкові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(генетичні) фактори, які можуть бути носіями спадкових захворювань і мати вплив на процес зростання і розвитку.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Екзогенні фактори: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кліматичні показники, природні фактори, район проживання, водні ресурси, екологія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цілому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Соціально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-економічні</w:t>
      </w:r>
      <w:r w:rsidRPr="002434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фактори: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умови праці та побуту,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харчування,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занят</w:t>
      </w:r>
      <w:r w:rsidR="00BC3C6A">
        <w:rPr>
          <w:rFonts w:ascii="Times New Roman" w:hAnsi="Times New Roman" w:cs="Times New Roman"/>
          <w:sz w:val="28"/>
          <w:szCs w:val="28"/>
          <w:lang w:val="uk-UA"/>
        </w:rPr>
        <w:t>тя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фізичною культурою,</w:t>
      </w:r>
      <w:r w:rsidRPr="00243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рівень освіти, доступність мед</w:t>
      </w:r>
      <w:r w:rsidR="00BC3C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ичної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допомоги.</w:t>
      </w:r>
    </w:p>
    <w:p w:rsidR="00A94365" w:rsidRPr="00BC3C6A" w:rsidRDefault="00A94365" w:rsidP="00BC3C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Несприятливі фактори, що впливають у внутрішньоутробному періоді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ранньому дитячому віці</w:t>
      </w:r>
      <w:r w:rsidRPr="002F05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періоді дозрівання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здатні порушити послідовність розвитку організму, іноді викликаючи незворотні зміни. </w:t>
      </w:r>
    </w:p>
    <w:p w:rsidR="00A94365" w:rsidRPr="00BC3C6A" w:rsidRDefault="00A94365" w:rsidP="00BC3C6A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C3C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 xml:space="preserve">2. Закономірності та варіанти фізичного розвитку дітей </w:t>
      </w:r>
      <w:r w:rsidR="00BC3C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 w:rsidRPr="00BC3C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підлітків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озвиток людини, що почина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з моменту запліднення яйцеклітини, явля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собою безперервний поступальний процес, що 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протікає протягом всього життя.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Ріст і розвиток організму людини, відповідно до природних біологічних процесів, які в ньому відбуваються, можна умовно розділити на </w:t>
      </w: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три етапи: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дозрівання, зрілість, старіння. Хронологічно перехід від першого етапу до другого доводиться на 20-21 рік, а від другого до третього індивідуальний, але в основному доводиться на період між 55-6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роками. 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Етап дозрівання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організму доводиться на дитячий і підлітковий вік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найважливішим 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онтогенез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людини 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характеризується найбільш інтенсивними обмінними процесами і в той же час підвищеною чутливістю організму, що росте, до умов навколишнього середовища.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цьому етапі дозрівання процеси індивідуального росту і розвитку організму підпорядковуються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певним закономірностям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незворотність росту і розвитку;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безперервність та поступальність росту і розвитку;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нерівномірність темпу росту і розвитку;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неодночасність (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гетерохронність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росту і розвитку окремих орган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і систем;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обумовленість росту і розвитку статтю (статевий диморфізм);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обумовленість росту і розвитку факторами спадковості;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обумовленість росту і розвитку факторами зовнішнього середовища;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8) індивідуальність росту і розвитку (акселерація,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децелерація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(ретардація), синхронія і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асинхронія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A94365" w:rsidRPr="0024340E" w:rsidRDefault="00A94365" w:rsidP="008C2D7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періодичність (циклічність) в зміні ростових процесів (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секулярний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тренд,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децелерація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527E15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Безперервність та поступальність росту і розвитку.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Кількісні та якісні зміни (ріст і розвиток) тісно взаємопов'язані та зумовлюють один одного. В їх основі лежать процеси 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поділу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дозрівання і життєдіяльність клітин, що утворюють тканини, які </w:t>
      </w:r>
      <w:r w:rsidR="00C67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протікають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безперервним чином протягом 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усього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житт</w:t>
      </w:r>
      <w:r w:rsidR="008C2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організму. Збільшення числа клітин та їх розмірів, тобто кількісні зміни, пов'язані з якісними змінами, що проявляються в розвитку і вдосконаленні певних функцій. </w:t>
      </w:r>
    </w:p>
    <w:p w:rsidR="002E69AE" w:rsidRDefault="00527E1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Нерівномірність темпу росту і розвитку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4365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дивлячись на те, що процеси росту і розвитку протікають безперервно і поступально, вони носять нерівномірний</w:t>
      </w:r>
      <w:r w:rsidR="00A94365"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A94365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характер, а їх темп має нелінійну залежність від віку. Найбільша інтенсивність цих процесів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значається в ранньому дитинстві</w:t>
      </w:r>
      <w:r w:rsidR="00A94365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першому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 життя</w:t>
      </w:r>
      <w:r w:rsidR="00A94365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Другий стрибок посилення росту спостерігається на початку періоду статевого дозрівання (у дівчаток до 11-12, у хлопчиків до 14-15 років). Пропорції тіла з віком також сильно змінюються.</w:t>
      </w:r>
    </w:p>
    <w:p w:rsidR="002E69A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Неодночасність (</w:t>
      </w:r>
      <w:proofErr w:type="spellStart"/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гетерохронність</w:t>
      </w:r>
      <w:proofErr w:type="spellEnd"/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) росту і розвитку окремих органів і систем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полягає у тому, що різні функціональні системи остаточно дозрівають у різних вікових періодах </w:t>
      </w:r>
      <w:r w:rsidR="001016EF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вони включаються поетапно, в залежності від потреб організму, забезпечуючи найкраще пристосування в різні періоди онтогенезу. </w:t>
      </w:r>
    </w:p>
    <w:p w:rsidR="00194EEF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Особливості росту і розвитку організму людини в залежності від статі.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Хлопчики при народженні мають більш</w:t>
      </w:r>
      <w:r w:rsidR="00194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морфологічні показники, і це зберігається до початку періоду статевого дозрівання. </w:t>
      </w:r>
      <w:r w:rsidR="00194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11-12 років дівчатка випереджають своїх однолітків в показниках зросту, маси тіла і окружності грудної клітини у зв'язку з більш раннім початком статевого дозрівання</w:t>
      </w:r>
      <w:r w:rsidR="00194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з 14-15 років інтенсивність росту хлопців збільшується, і вони за своїми морфологічними показниками знову починають випереджати дівчат, і це перевищення зберігається протягом усього життя. </w:t>
      </w:r>
      <w:r w:rsidR="00194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4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пубертатний період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4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з’являються </w:t>
      </w:r>
      <w:r w:rsidR="00194EEF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відмінності в пропорціях тіла </w:t>
      </w:r>
      <w:r w:rsidR="00194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юнаків кінцівки стають довшими, тулуб коротше, а таз вужчий, ніж у дівчат. 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Детермінація росту і розвитку факторами спадковості.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Генетична програма забезпечує життєвий цикл індивідуального розвитку, п</w:t>
      </w:r>
      <w:r w:rsidR="00194E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ослідовність переключення і де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пресії генів, що контролюють зміну періодів розвитку у відповідних умовах харчування і виховання дитини.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Існує більш як 200 генів, що відповідають за ріст організму, індивідуальні особл</w:t>
      </w:r>
      <w:r w:rsidR="00194E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ивості процесів обміну речовин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початок пубертатного періоду.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Найважливіший прояв генної регуляції - здатність організму стабілізувати процес росту і повертатися до заданої програми в тих випадках, коли фізичний розвиток порушується під впливом будь-яких зовнішніх факторів (голодування, інфекція та ін.). Крім того, генетичними факторами визначаються тип вищої нервової діяльності, сила і рухливість нервових процесів.</w:t>
      </w:r>
    </w:p>
    <w:p w:rsidR="0085782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Обумовленість росту і розвитку факторами зовнішнього середовища.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ріст і фізичний розвиток дітей також впливають фактори зовнішнього середовища: стан атмосферного повітря, склад питної води, величина сонячної радіації та ін. Вплив природних факторів зовнішнього середовища на фізичний розвиток дітей регулюється впливом соціальних умов життя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психологічним кліматом в сім’ї та в дитячому колективі.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Маса тіла дітей і підлітків більшою мірою схильна до дії факторів середовища. Вона переважно визначається кількісним і якісним складом їжі, режимом харчування, руховою активністю, організацією фізичного виховання. Розвиток моторики (сила, витривалість, швидкість), діяльність вегетативної нервової системи (частота пульсу, хвилинний обсяг кровообігу, частота і глибина дихання, ЖЕЛ, реакція на фізичне навантаження, температурний вплив і ін.) також в певній мірі залежать від впливу факторів середовища, тому, відповідно, краще піддаються регуляції при цілеспрямованому впливі на організм дитини. 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Індивідуальність росту і розвитку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проявляється у таких варіантах індивідуального розвитку, як акселерація,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децелерація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синхронія і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асинхронія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24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Періодичність (циклічність) в зміні ростових процесів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полягає в чергуванні процесів акселерації (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секулярний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тренд) та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децелерації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C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Акселерація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(від лат. слова </w:t>
      </w:r>
      <w:proofErr w:type="spellStart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accelerat</w:t>
      </w:r>
      <w:proofErr w:type="spellEnd"/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прискорення)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прискорення соматичного розвитку і фізіологічного дозрівання дітей і підлітків шляхом зсуву (відхилення) морфогенезу на більш ранні стадії онтогенезу людини. </w:t>
      </w:r>
    </w:p>
    <w:p w:rsidR="00BC3C6A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Акселерацію розглядають на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внутрішньогруповому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рівні (горизонтальна акселерація - всередині одного покоління) і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міжгруповому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(вертикальна акселерація - в порівнянні з попереднім поколінням). На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внутрішньогруповому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рівні </w:t>
      </w:r>
      <w:r w:rsidRPr="00BC3C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індивідуальну акселерацію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розуміють як більш раннє досягнення певних етапів біологічного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(фізичного, статевого)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і завершення дозрівання організму, тобто коли біологічний вік дитини випереджає календарний. Термін «акселерація» в даному випадку використовується з метою характеристики розподілу дітей та підлітків одного покоління по темпам розвитку в межах тієї чи іншої популяції. </w:t>
      </w:r>
    </w:p>
    <w:p w:rsidR="00A94365" w:rsidRPr="0024340E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міжгруповому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рівні акселерацію розуміють як </w:t>
      </w:r>
      <w:r w:rsidRPr="00BC3C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BC3C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епохальні зміни</w:t>
      </w:r>
      <w:r w:rsidRPr="00BC3C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всього комплексу морфо-функціональних змін сучасних дітей в порівнянні з аналогічними показниками однолітків попередніх поколінь, та розглядають як прояв </w:t>
      </w:r>
      <w:proofErr w:type="spellStart"/>
      <w:r w:rsidRPr="00BC3C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секулярного</w:t>
      </w:r>
      <w:proofErr w:type="spellEnd"/>
      <w:r w:rsidRPr="00BC3C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тренда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 дослівному перекладі «тенденція століття»). Як явище акселерація почала спостерігатися в середині позаминулого століття, але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світова тенденція різкого </w:t>
      </w:r>
      <w:r w:rsidR="0085782E"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прискорення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фізичного розвитку дітей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найбільш виражено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спостерігалася у другій половині XX століття.</w:t>
      </w:r>
    </w:p>
    <w:p w:rsidR="00A94365" w:rsidRPr="0024340E" w:rsidRDefault="00836691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</w:t>
      </w:r>
      <w:r w:rsidR="00A94365"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сновн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</w:t>
      </w:r>
      <w:r w:rsidR="00A94365"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прояв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и</w:t>
      </w:r>
      <w:r w:rsidR="00A94365"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акселерації (</w:t>
      </w:r>
      <w:proofErr w:type="spellStart"/>
      <w:r w:rsidR="00A94365"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секулярного</w:t>
      </w:r>
      <w:proofErr w:type="spellEnd"/>
      <w:r w:rsidR="00A94365"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тренда ХХ століття):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Більш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довжин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 середньому на 0,5-1 см) і мас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тіла (на 100-300 г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новонароджених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ага дитини, зафіксована при народженні, подвоювалася 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4 місяців, замість 6 місяців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Відзначено більш раннє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тобто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7014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 2-3 місяцями життя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D7014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вирівнювання обхватів грудей і живота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замість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11-12 міс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ців 1-го року життя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Загалом зріст однорічних дітей протягом 100 років у середньому збільшився на 4-5 см, а маса тіла на 1,5-2 кг.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Довжина тіла у покоління дітей дошкільного віку кінця ХХ ст. більша на 10-12 см в порівнянні з середніми показниками зросту дошкільнят в попередніх поколіннях. 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останні 100 років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зріст підлітків в економічно розвинених країнах став більшим у середньому на 10 см, а за деякими даними </w:t>
      </w:r>
      <w:r w:rsidR="00AD70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- 13-15 см, а їх середня вага збільшилась на 4-8 кг. </w:t>
      </w:r>
      <w:r w:rsid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Зазначено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також </w:t>
      </w:r>
      <w:r w:rsidR="00836691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перебудов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36691"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статури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іти і підлітки стали відносно більш вузькогрудими і мали відносно більш довгі гомілки, в порівнянні з практично не зміненою довжиною стегна.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Більш раннє прорізування молочних зубів; заміна їх на постійні відбувалася на 1-2 роки раніше, ніж у дітей на початку ХХ ст.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Більш рання поява ядер окостеніння кістяка у хлопчиків і дівчаток. В цілому окостеніння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кістяка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дівчаток закінчувалося на 3 роки, а у хлопчиків - на 2 роки раніше, ніж у минулих поколінь.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Статевий розвиток хлопчиків і дівчаток наприкінці ХХ ст. закінчувався на 1,5-2 роки раніше, ніж на початку XX ст. На початку минулого століття в розвинених є</w:t>
      </w:r>
      <w:r w:rsidR="00AD7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вропейських країнах вік менархе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відповідав 16-17 років, а наприкінці ХХ ст. він знизився до 12-13 років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Середній вік </w:t>
      </w:r>
      <w:proofErr w:type="spellStart"/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спермархе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знизився з 13 до 11 років.</w:t>
      </w:r>
    </w:p>
    <w:p w:rsidR="00A94365" w:rsidRPr="00836691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Акселерація проявилася і в розвитку багатьох функціональних показників. Діти починали раніше говорити, виявляти реакцію на звук, колір, світло, тримати г</w:t>
      </w:r>
      <w:r w:rsidR="00836691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олівку, сидіти, стояти й ходити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Дані оглядів свідчили про більш раннє встановлення ЧСС і показників </w:t>
      </w:r>
      <w:r w:rsidR="00836691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 у </w:t>
      </w:r>
      <w:proofErr w:type="spellStart"/>
      <w:r w:rsidR="00836691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підліткі</w:t>
      </w:r>
      <w:proofErr w:type="spellEnd"/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83669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Значно зростали фізична сила рук, вентиляція легень та інші показники.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Більш раннє закінчення процесів росту і розвитку загалом. Якщо в кінці ІХХ ст. чоловіки росли приблизно до 26 років, в першій половині ХХ ст. - до 21 року, то наприкінці ХХ ст. юнаки досягали остаточного зросту в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17-18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років, а дівчата - в середньому в 16-17 років.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Загалом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наприкінці ХХ ст.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підліток 16 років випереджав підлітка початку XX ст. майже на 3-4 роки.</w:t>
      </w:r>
    </w:p>
    <w:p w:rsidR="00A94365" w:rsidRPr="00836691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того, терміном «</w:t>
      </w:r>
      <w:proofErr w:type="spellStart"/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секулярний</w:t>
      </w:r>
      <w:proofErr w:type="spellEnd"/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тренд» позначають не тільки прискорення </w:t>
      </w:r>
      <w:r w:rsidR="00EC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дитини в період дозрівання, але й епохальні зміни в розвитку д</w:t>
      </w:r>
      <w:r w:rsid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орослих людей наприкінці ХХ ст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поліпшення здоров'я і потенційних можливостей індивідуума, </w:t>
      </w:r>
      <w:r w:rsidR="00EC48E5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 високий інтелектуальний розвиток,</w:t>
      </w:r>
      <w:r w:rsidR="00EC48E5"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подовження репродуктивного періоду,</w:t>
      </w:r>
      <w:r w:rsidR="00EC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збереження працездатності в літньому віці, збільшення середньої тривалості життя, більш пізнє настання старості). Подовження репродуктивного періоду в</w:t>
      </w:r>
      <w:r w:rsidR="00EC4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жінок і чоловіків обумовлено,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більш раннім настанням статевої зрілості, так і пізнім настанням менопаузи, </w:t>
      </w:r>
      <w:proofErr w:type="spellStart"/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андропаузи</w:t>
      </w:r>
      <w:proofErr w:type="spellEnd"/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4365" w:rsidRPr="00836691" w:rsidRDefault="00836691" w:rsidP="00D41ECE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Індивідуальна акселерація </w:t>
      </w:r>
      <w:r w:rsidR="00A94365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може відбуватися за гармонійним та дисгармонійним типом. </w:t>
      </w:r>
      <w:r w:rsidR="00A94365" w:rsidRPr="00BC3C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До акселерантів гармонійного типу</w:t>
      </w:r>
      <w:r w:rsidR="00A94365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відносяться ті діти, у яких антропометричні показники й рівень біологічної зрілості вище середніх значень для відповідної вікової групи, до другого типу - діти, у яких відзначається посилений ріст тіла в довжину без одночасного прискорення статевого розвитку або раннє статеве дозрівання без посиленого росту в довжину.</w:t>
      </w:r>
      <w:r w:rsidR="00D41ECE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="00A94365"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Разом з тим, прискореному фізичному розвитку дітей не завжди відповідає розумовий, </w:t>
      </w:r>
      <w:proofErr w:type="spellStart"/>
      <w:r w:rsidR="00A94365"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психо-емоціональний</w:t>
      </w:r>
      <w:proofErr w:type="spellEnd"/>
      <w:r w:rsidR="00A94365"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розвиток, найчастіше ці два процеси протікають нерівномірно</w:t>
      </w:r>
      <w:r w:rsidR="00D41ECE" w:rsidRPr="00D41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1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D41ECE"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біологічний вік випереджає психологічний, в наслідок чого з</w:t>
      </w:r>
      <w:r w:rsidR="00D41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'являється юнацький інфантилізм</w:t>
      </w:r>
      <w:r w:rsidR="00A94365"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Цей дисбаланс теж називають </w:t>
      </w:r>
      <w:r w:rsidR="00A94365" w:rsidRPr="00BC3C6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дисгармонійною </w:t>
      </w:r>
      <w:r w:rsidR="00D41ECE" w:rsidRPr="00BC3C6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акселерацією</w:t>
      </w:r>
      <w:r w:rsidR="00A94365"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Крім того, прискорення темпів росту не завжди супроводжується прискоренням темпів формування окремих фізіологічних систем (і перш за все </w:t>
      </w:r>
      <w:r w:rsidR="00EC4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ССС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 З цим пов'язано багато патологічних відхилень в окремих органах і системах. Так підлітки, що відрізняються великою </w:t>
      </w:r>
      <w:r w:rsidR="00D4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ОГК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частіше страждають дистрофічними змінами м'язів серця, ніж підлітки із середнім </w:t>
      </w:r>
      <w:r w:rsidR="00D4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підлітків, які швидко розвиваються, спостерігається вегето-судинна дистонія. Це, в свою чергу, може бути причиною серцево-судинних розладів у наступні періоди життя людини. У підлітків часто спостерігаються зміни зі сторони </w:t>
      </w:r>
      <w:r w:rsidR="00EC4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ОРА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вигляді викривлення хребта. Значне число захворюв</w:t>
      </w:r>
      <w:r w:rsidR="00D4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ань викликається більшою вагою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також рядом інших причин (зловживанням вуглеводами). За останні </w:t>
      </w:r>
      <w:r w:rsidR="00EC48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років число хворих цукровим діабетом у світі зросло в 2-3 рази. При цьому найбільшу схильність до діабету мають акселерати, які значно важче переносять простудні, шлунково-кишкові, алергійні захворювання.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Існує </w:t>
      </w:r>
      <w:r w:rsidRPr="008366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ряд теорій,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пояснюють причини індивідуальної акселерації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proofErr w:type="spellStart"/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секулярного</w:t>
      </w:r>
      <w:proofErr w:type="spellEnd"/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тренду ХХ ст. 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val="uk-UA" w:eastAsia="ru-RU"/>
        </w:rPr>
      </w:pPr>
      <w:r w:rsidRPr="008366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Фізико-хімічні теорії: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proofErr w:type="spellStart"/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геліогенна</w:t>
      </w:r>
      <w:proofErr w:type="spellEnd"/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теорія (вплив сонячної радіації),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якою акселерація йде за рахунок стимулюючої дії вітаміну Д, який утворюється в шкірі</w:t>
      </w:r>
      <w:r w:rsidR="00D41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людини під впливом </w:t>
      </w:r>
      <w:proofErr w:type="spellStart"/>
      <w:r w:rsidR="00D41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УФ-променів</w:t>
      </w:r>
      <w:proofErr w:type="spellEnd"/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2) </w:t>
      </w:r>
      <w:proofErr w:type="spellStart"/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радіо-хвильова</w:t>
      </w:r>
      <w:proofErr w:type="spellEnd"/>
      <w:r w:rsidR="00D4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1ECE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магнітна теорі</w:t>
      </w:r>
      <w:r w:rsidR="00D4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D41ECE"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(вплив радіохвиль</w:t>
      </w:r>
      <w:r w:rsidR="00D41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proofErr w:type="spellStart"/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</w:t>
      </w:r>
      <w:r w:rsidR="00D41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магнітного</w:t>
      </w:r>
      <w:proofErr w:type="spellEnd"/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поля</w:t>
      </w:r>
      <w:r w:rsidR="00D4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D41ECE" w:rsidRPr="00D4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41ECE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D4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можливо,</w:t>
      </w:r>
      <w:r w:rsidR="00D41ECE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стимуляторами росту і розвитку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);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теорія космічної радіації;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теорія впливу підвищеної концентрації вуглекислого газу, викликаної зростанням виробництва.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Вчені, які є прибічниками цих теорій вважають, що сучасні діти піддаються більш інтенсивному впливу сонячних променів та електромагнітних випромінювань,. 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val="uk-UA" w:eastAsia="ru-RU"/>
        </w:rPr>
      </w:pPr>
      <w:r w:rsidRPr="008366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Теорії окремих факторів умов життя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: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аліментарна теорія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EE7CFD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акселерація спричинена кількісно і якісно 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кращим </w:t>
      </w:r>
      <w:r w:rsidR="00EE7CFD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харчуванням, особливо наявності в ньому вітамінів, зокрема В6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</w:t>
      </w:r>
      <w:proofErr w:type="spellStart"/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нутритивна</w:t>
      </w:r>
      <w:proofErr w:type="spellEnd"/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теорія;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теорія підвищеного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потоку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інформації;</w:t>
      </w:r>
    </w:p>
    <w:p w:rsidR="00A94365" w:rsidRPr="00836691" w:rsidRDefault="00A94365" w:rsidP="00A94365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4) теорія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покращення умов життя (успіхи медицини, підвищення матеріального і культурного рівня). 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val="uk-UA" w:eastAsia="ru-RU"/>
        </w:rPr>
      </w:pPr>
      <w:r w:rsidRPr="008366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Генетичні теорії: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теорія циклічних біологічних змін;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теорія гетерозису (змішування популяцій)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EE7CFD" w:rsidRP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EE7CFD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дже у всьому світі різко зросла кількість міжнаціональних шлюбів. 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EE7CFD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міш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EE7CFD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 генофондів призводить до підвищення якості потомства, а можливо, і до його прискореного 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</w:t>
      </w:r>
      <w:r w:rsidR="00EE7CFD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val="uk-UA" w:eastAsia="ru-RU"/>
        </w:rPr>
      </w:pPr>
      <w:r w:rsidRPr="0083669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Теорії комплексу факторів умов життя: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теорія урбаністичного впливу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(вплив соціально-економічних факторів у великих містах)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</w:t>
      </w:r>
      <w:r w:rsidRPr="0083669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теорія впливу</w:t>
      </w:r>
      <w:r w:rsidRPr="0083669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EE7CFD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комплексу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соціально-біологічних факторів.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теперішнього часу жодна з теорій акселерації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може повністю задовільно пояснити феномен прискорення біологічного розвитку і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отримала загального визнання. Все більше число вчених схиляється до висновку про комплексний вплив </w:t>
      </w:r>
      <w:r w:rsidRPr="00836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факторів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організм людини, що призводять до різкого прискорення фізичного розвитку дітей і підлітків.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Тим часом дослідження останніх десятиліть, проведені в країнах Європи та Америки, показали, що процеси акселерації на популяційному рівні призупинилися. Поступово набирає силу протилежний процес, який німецький дослідник І. Ріхтер назвав </w:t>
      </w:r>
      <w:proofErr w:type="spellStart"/>
      <w:r w:rsidRPr="00EC4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децелерація</w:t>
      </w:r>
      <w:proofErr w:type="spellEnd"/>
      <w:r w:rsidRPr="008366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(синонім - </w:t>
      </w:r>
      <w:r w:rsidRPr="00EC4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ретардація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тобто уповільнення процесів росту і </w:t>
      </w:r>
      <w:r w:rsidRPr="008366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біологічного дозрівання всіх органів і систем організму.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Процес </w:t>
      </w:r>
      <w:proofErr w:type="spellStart"/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децелерації</w:t>
      </w:r>
      <w:proofErr w:type="spellEnd"/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почав проявляти себе у всіх економічно розвинених к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раїнах з 90-х років ХХ століття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E7CFD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триває </w:t>
      </w:r>
      <w:r w:rsidR="00EE7C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дотепер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Звертає на себе увагу те, що зміни в більшій мірі зачіпають не поздовжній зріст, а масу тіла і </w:t>
      </w:r>
      <w:r w:rsidR="006E4455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охватні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параметри, що призводить до явної </w:t>
      </w:r>
      <w:proofErr w:type="spellStart"/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астенізації</w:t>
      </w:r>
      <w:proofErr w:type="spellEnd"/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статури. Тенденція до збільшення числа випадків дефіциту маси тіла в підлітків у даний час стає провідною. Одночасно відзначається зрушення термінів статевого дозрівання в сторону більш старшого віку. При розгляді динаміки силових можливостей сучасних школярів також були встановлені більш низькі результати, ніж у їхніх ровесників середини ХХ ст. Зниження силових можливостей у підлітків пов'язують зі </w:t>
      </w:r>
      <w:r w:rsidRPr="008366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зниженням їх фізичної </w:t>
      </w:r>
      <w:r w:rsidRPr="008366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активності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 відсутністю інтересу до активних занять спортом і туризмом. Інші автори пояснюють </w:t>
      </w:r>
      <w:r w:rsidRPr="008366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більш пізній або уповільнений біологічний розвиток і дозрівання організму сучасної дитини розвитком інформаційних технологій, який почав призводити до надмірного збудження нервової системи і, у відповідь на це, до відповідного її гальмування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Припинення </w:t>
      </w:r>
      <w:r w:rsidR="006E4455"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акселерації</w:t>
      </w: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росту і розвитку та уповільнення соматичного розвитку і фізіологічного дозрівання дітей і підлітків найбільше свідчить на користь циклічної теорії «акселерація - ретардація розвитку».</w:t>
      </w:r>
    </w:p>
    <w:p w:rsidR="00A94365" w:rsidRPr="00836691" w:rsidRDefault="00A94365" w:rsidP="00A94365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36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Періодичні циклічні зміни у ростових процесах дітей і підлітків різних поколінь вимагають періодичного перегляду реґіонарних віково-статевих стандартів, якими користуються для оцінки фізичного розвитку. Крім того, прискорення або уповільнення фізичного розвитку дитини вимагає раціоналізації трудової і навчальної діяльності та фізичного навантаження. </w:t>
      </w:r>
    </w:p>
    <w:p w:rsidR="00A94365" w:rsidRPr="00836691" w:rsidRDefault="00A94365" w:rsidP="00A94365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94365" w:rsidRPr="00EC48E5" w:rsidRDefault="00A94365" w:rsidP="00EC4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</w:pPr>
      <w:r w:rsidRPr="00EC48E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3. </w:t>
      </w:r>
      <w:r w:rsidRPr="00EC48E5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Періодичність проведення моніторингу</w:t>
      </w:r>
      <w:r w:rsidRPr="00EC48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C48E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фізичного розвитку. Основні методики і методи дослідження та оцінки фізичного розвитку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u w:val="single"/>
          <w:lang w:val="uk-UA"/>
        </w:rPr>
        <w:t>Дослідження фізичного розвитку проводиться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 чітко визначені декретовані строки </w:t>
      </w:r>
      <w:r w:rsidRPr="0024340E">
        <w:rPr>
          <w:rFonts w:ascii="Times New Roman" w:hAnsi="Times New Roman" w:cs="Times New Roman"/>
          <w:sz w:val="28"/>
          <w:szCs w:val="28"/>
          <w:u w:val="single"/>
          <w:lang w:val="uk-UA"/>
        </w:rPr>
        <w:t>(згідно з наказами МОЗ України):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>- новонародженим;</w:t>
      </w:r>
    </w:p>
    <w:p w:rsidR="00A94365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>- дітям 1-го року життя щомісяця;</w:t>
      </w:r>
    </w:p>
    <w:p w:rsidR="00A94365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- дітям раннього дошкільного віку </w:t>
      </w:r>
      <w:r>
        <w:rPr>
          <w:rFonts w:ascii="Times New Roman" w:hAnsi="Times New Roman" w:cs="Times New Roman"/>
          <w:sz w:val="28"/>
          <w:szCs w:val="28"/>
          <w:lang w:val="uk-UA"/>
        </w:rPr>
        <w:t>раз на пів року;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- дітям </w:t>
      </w:r>
      <w:r>
        <w:rPr>
          <w:rFonts w:ascii="Times New Roman" w:hAnsi="Times New Roman" w:cs="Times New Roman"/>
          <w:sz w:val="28"/>
          <w:szCs w:val="28"/>
          <w:lang w:val="uk-UA"/>
        </w:rPr>
        <w:t>старшого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дошкільного віку щорічно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перед вступом до школи;</w:t>
      </w:r>
    </w:p>
    <w:p w:rsidR="00A94365" w:rsidRPr="00DB35B2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>- учням «декретованих» класів загальноосвітніх навчальних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DB35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омплексн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Pr="00DB3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медичн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Pr="00DB3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профілактичн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Pr="00DB3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огляд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Pr="00DB3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школярів</w:t>
      </w:r>
      <w:r w:rsidRPr="00DB35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>- після закінчення школи перед поступленням на подальше навчання, роботу, перед призовом на військову службу і т.п.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Існують дві методики збору антропометричного матеріалу: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Індивідуалізована (поздовжня, </w:t>
      </w:r>
      <w:proofErr w:type="spellStart"/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лонгітюдна</w:t>
      </w:r>
      <w:proofErr w:type="spellEnd"/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 методика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обстеження конкретної людини або 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однієї і тієї ж групи </w:t>
      </w:r>
      <w:r w:rsidR="00D834E3">
        <w:rPr>
          <w:rFonts w:ascii="Times New Roman" w:hAnsi="Times New Roman" w:cs="Times New Roman"/>
          <w:sz w:val="28"/>
          <w:szCs w:val="28"/>
          <w:lang w:val="uk-UA" w:eastAsia="ru-RU"/>
        </w:rPr>
        <w:t>людей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одноразово, або в динаміці 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через певні проміжки часу,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подальшою оцінкою біологічного рівня розвитку і </w:t>
      </w:r>
      <w:r w:rsidR="00D834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гармонійності з використанням відповідних оціночних таблиць.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Поздовжні дослідження дозволяють встановити динаміку зростання і розвитку в межах одного покоління, об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>єктивно оцінити вікові зміни, зрозуміти роль ендогенних і екзогенних факторів в регуляції росту.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Генералізована</w:t>
      </w:r>
      <w:proofErr w:type="spellEnd"/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(поперечна) методика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одномоментне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обстеження великих груп </w:t>
      </w:r>
      <w:r w:rsidR="00D834E3">
        <w:rPr>
          <w:rFonts w:ascii="Times New Roman" w:hAnsi="Times New Roman" w:cs="Times New Roman"/>
          <w:sz w:val="28"/>
          <w:szCs w:val="28"/>
          <w:lang w:val="uk-UA" w:eastAsia="ru-RU"/>
        </w:rPr>
        <w:t>людей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різного віку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обчислення середньостатистичних показників і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отримання регіональних віково-статевих стандартів і оціночних таблиць, використовуваних як для індивідуальної оцінки фізичного розвитку, так і для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еколого-гігієнічної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оцінки території. Методика дозволяє вести спостереження за динамічними зрушеннями в фізичному розвитку дітей даного регіону в зв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язку зі станом здоров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заняттями фізичною культурою, харчуванням, умовами навчання, виховання, життя і т.д.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Основними методами дослідження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індивідуального</w:t>
      </w:r>
      <w:r w:rsidRPr="0024340E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EC48E5">
        <w:rPr>
          <w:rFonts w:ascii="Times New Roman" w:hAnsi="Times New Roman" w:cs="Times New Roman"/>
          <w:i/>
          <w:sz w:val="28"/>
          <w:szCs w:val="28"/>
          <w:lang w:val="uk-UA" w:eastAsia="ru-RU"/>
        </w:rPr>
        <w:t>ФР</w:t>
      </w:r>
      <w:r w:rsidRPr="0024340E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людини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hAnsi="Times New Roman" w:cs="Times New Roman"/>
          <w:i/>
          <w:sz w:val="28"/>
          <w:szCs w:val="28"/>
          <w:lang w:val="uk-UA" w:eastAsia="ru-RU"/>
        </w:rPr>
        <w:t>є антропометричні методи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що включають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 зовнішнього огляду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антропоскопія</w:t>
      </w:r>
      <w:proofErr w:type="spellEnd"/>
      <w:r w:rsidRPr="0024340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(соматоскопія)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метод вимірювання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морфологічних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показників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24340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власне антропометрія (соматометрія)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метод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вимірювання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функціональних показників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фізіометрія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Фізичний розвиток </w:t>
      </w:r>
      <w:r w:rsidRPr="0024340E">
        <w:rPr>
          <w:rFonts w:ascii="Times New Roman" w:hAnsi="Times New Roman" w:cs="Times New Roman"/>
          <w:iCs/>
          <w:sz w:val="28"/>
          <w:szCs w:val="28"/>
          <w:lang w:val="uk-UA" w:eastAsia="ru-RU"/>
        </w:rPr>
        <w:t>людини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67E9A">
        <w:rPr>
          <w:rFonts w:ascii="Times New Roman" w:hAnsi="Times New Roman" w:cs="Times New Roman"/>
          <w:sz w:val="28"/>
          <w:szCs w:val="28"/>
          <w:lang w:val="uk-UA" w:eastAsia="ru-RU"/>
        </w:rPr>
        <w:t>визначають</w:t>
      </w:r>
      <w:r w:rsidR="00EC4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отримани</w:t>
      </w:r>
      <w:r w:rsidR="00EC48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ми </w:t>
      </w:r>
      <w:r w:rsidR="00567E9A" w:rsidRPr="0024340E">
        <w:rPr>
          <w:rFonts w:ascii="Times New Roman" w:hAnsi="Times New Roman" w:cs="Times New Roman"/>
          <w:sz w:val="28"/>
          <w:szCs w:val="28"/>
          <w:lang w:val="uk-UA" w:eastAsia="ru-RU"/>
        </w:rPr>
        <w:t>показник</w:t>
      </w:r>
      <w:r w:rsidR="00567E9A">
        <w:rPr>
          <w:rFonts w:ascii="Times New Roman" w:hAnsi="Times New Roman" w:cs="Times New Roman"/>
          <w:sz w:val="28"/>
          <w:szCs w:val="28"/>
          <w:lang w:val="uk-UA" w:eastAsia="ru-RU"/>
        </w:rPr>
        <w:t>ами</w:t>
      </w:r>
      <w:r w:rsidR="00567E9A"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>антропоскопі</w:t>
      </w:r>
      <w:r w:rsidR="00567E9A"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>, антропометр</w:t>
      </w:r>
      <w:r w:rsidR="00567E9A">
        <w:rPr>
          <w:rFonts w:ascii="Times New Roman" w:hAnsi="Times New Roman" w:cs="Times New Roman"/>
          <w:sz w:val="28"/>
          <w:szCs w:val="28"/>
          <w:lang w:val="uk-UA" w:eastAsia="ru-RU"/>
        </w:rPr>
        <w:t>ії</w:t>
      </w:r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>фізіометр</w:t>
      </w:r>
      <w:r w:rsidR="00567E9A">
        <w:rPr>
          <w:rFonts w:ascii="Times New Roman" w:hAnsi="Times New Roman" w:cs="Times New Roman"/>
          <w:sz w:val="28"/>
          <w:szCs w:val="28"/>
          <w:lang w:val="uk-UA" w:eastAsia="ru-RU"/>
        </w:rPr>
        <w:t>ії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їх подальшою оцінкою за допомогою методу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>сигмальних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відхилень, за шкалами регресії, з використанням комплексного та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>центильного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методів.</w:t>
      </w:r>
    </w:p>
    <w:p w:rsidR="00A94365" w:rsidRPr="0024340E" w:rsidRDefault="00A94365" w:rsidP="00A9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94365" w:rsidRPr="00567E9A" w:rsidRDefault="00A94365" w:rsidP="00567E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7E9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4. Соматоскопія як метод дослідження</w:t>
      </w:r>
      <w:r w:rsidRPr="00567E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фізичного розвитку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Соматоскопія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– метод візуального дослідження та оцінки описових ознак фізичного розвитку з метою отримання загального враження про фізичний розвиток обстежуваного: тип будови тіла в цілому і окремих його частин, їх взаємовідношення, пропорційність, наявність функціональних або патологічних відхилень від вікової фізіологічної норми. 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Соматоскопія включає оцінку таких показників: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834E3" w:rsidRPr="0024340E">
        <w:rPr>
          <w:rFonts w:ascii="Times New Roman" w:hAnsi="Times New Roman" w:cs="Times New Roman"/>
          <w:sz w:val="28"/>
          <w:szCs w:val="28"/>
          <w:lang w:val="uk-UA"/>
        </w:rPr>
        <w:t>Оцінк</w:t>
      </w:r>
      <w:r w:rsidR="00D834E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834E3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стану </w:t>
      </w:r>
      <w:r w:rsidR="00D834E3" w:rsidRPr="0024340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шкірних покривів </w:t>
      </w:r>
      <w:r w:rsidR="00D834E3" w:rsidRPr="0024340E">
        <w:rPr>
          <w:rFonts w:ascii="Times New Roman" w:hAnsi="Times New Roman" w:cs="Times New Roman"/>
          <w:sz w:val="28"/>
          <w:szCs w:val="28"/>
          <w:lang w:val="uk-UA"/>
        </w:rPr>
        <w:t>і слизових оболонок.</w:t>
      </w:r>
      <w:r w:rsidR="00D83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834E3" w:rsidRPr="0024340E">
        <w:rPr>
          <w:rFonts w:ascii="Times New Roman" w:hAnsi="Times New Roman" w:cs="Times New Roman"/>
          <w:sz w:val="28"/>
          <w:szCs w:val="28"/>
          <w:lang w:val="uk-UA"/>
        </w:rPr>
        <w:t>Огляд зубів і складання зубної формули.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66A41" w:rsidRPr="0024340E">
        <w:rPr>
          <w:rFonts w:ascii="Times New Roman" w:hAnsi="Times New Roman" w:cs="Times New Roman"/>
          <w:sz w:val="28"/>
          <w:szCs w:val="28"/>
          <w:lang w:val="uk-UA"/>
        </w:rPr>
        <w:t>Визначення ступеня розвитку кістяка</w:t>
      </w:r>
      <w:r w:rsidR="00866A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6A41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мускулатури</w:t>
      </w:r>
      <w:r w:rsidR="00866A41" w:rsidRPr="00D83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A41" w:rsidRPr="0024340E">
        <w:rPr>
          <w:rFonts w:ascii="Times New Roman" w:hAnsi="Times New Roman" w:cs="Times New Roman"/>
          <w:sz w:val="28"/>
          <w:szCs w:val="28"/>
          <w:lang w:val="uk-UA"/>
        </w:rPr>
        <w:t>і жировідкладення.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866A41" w:rsidRPr="0024340E">
        <w:rPr>
          <w:rFonts w:ascii="Times New Roman" w:hAnsi="Times New Roman" w:cs="Times New Roman"/>
          <w:sz w:val="28"/>
          <w:szCs w:val="28"/>
          <w:lang w:val="uk-UA"/>
        </w:rPr>
        <w:t>Оцінк</w:t>
      </w:r>
      <w:r w:rsidR="00866A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66A41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стану опорно-рухового апарату - визначення форми черепа, грудної клітки, </w:t>
      </w:r>
      <w:r w:rsidR="00866A41">
        <w:rPr>
          <w:rFonts w:ascii="Times New Roman" w:hAnsi="Times New Roman" w:cs="Times New Roman"/>
          <w:sz w:val="28"/>
          <w:szCs w:val="28"/>
          <w:lang w:val="uk-UA"/>
        </w:rPr>
        <w:t>кінцівок, стоп, хребта, типу постави</w:t>
      </w:r>
      <w:r w:rsidR="00866A41" w:rsidRPr="002434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866A41" w:rsidRPr="0024340E">
        <w:rPr>
          <w:rFonts w:ascii="Times New Roman" w:hAnsi="Times New Roman" w:cs="Times New Roman"/>
          <w:sz w:val="28"/>
          <w:szCs w:val="28"/>
          <w:lang w:val="uk-UA"/>
        </w:rPr>
        <w:t>Оцінк</w:t>
      </w:r>
      <w:r w:rsidR="00866A4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66A41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ступеня статевого дозрівання.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Методичні вимоги, правила і етапи </w:t>
      </w:r>
      <w:proofErr w:type="spellStart"/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соматоскопічного</w:t>
      </w:r>
      <w:proofErr w:type="spellEnd"/>
      <w:r w:rsidRPr="002434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дослідження: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>- Дослідження проводяться вранці натщесерце.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- Приміщення (кабінет), в якому проводиться обстеження, повинно бути правильно і рівномірно освітленим та теплим (24-25°С). 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- Обстежений має буті без одягу (в нижній білизні) та без взуття. 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- Огляд тіла здійснюють в двох площинах: у фронтальній (спереду і ззаду) та сагітальній (в профіль). 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- Дані соматоскопії заносяться в лікарсько-контрольну картку (протокол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соматоскопічного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дослідження)</w:t>
      </w:r>
      <w:r w:rsidR="00EC7F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7F68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</w:t>
      </w:r>
      <w:r w:rsidR="00EC7F68" w:rsidRPr="0024340E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тип</w:t>
      </w:r>
      <w:r w:rsidR="00EC7F68" w:rsidRPr="002434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C7F68" w:rsidRPr="0024340E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тілобудови</w:t>
      </w:r>
      <w:proofErr w:type="spellEnd"/>
      <w:r w:rsidR="00EC7F68" w:rsidRPr="0024340E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EC7F68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F68" w:rsidRPr="0024340E">
        <w:rPr>
          <w:rStyle w:val="hps"/>
          <w:rFonts w:ascii="Times New Roman" w:hAnsi="Times New Roman" w:cs="Times New Roman"/>
          <w:sz w:val="28"/>
          <w:szCs w:val="28"/>
          <w:lang w:val="uk-UA"/>
        </w:rPr>
        <w:t>робиться</w:t>
      </w:r>
      <w:r w:rsidR="00EC7F68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F68" w:rsidRPr="0024340E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>висновок</w:t>
      </w:r>
      <w:r w:rsidR="00EC7F68" w:rsidRPr="0024340E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по кожній частині протоколу</w:t>
      </w:r>
      <w:r w:rsidR="00EC7F68"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F68" w:rsidRPr="0024340E">
        <w:rPr>
          <w:rStyle w:val="hps"/>
          <w:rFonts w:ascii="Times New Roman" w:hAnsi="Times New Roman" w:cs="Times New Roman"/>
          <w:sz w:val="28"/>
          <w:szCs w:val="28"/>
          <w:lang w:val="uk-UA"/>
        </w:rPr>
        <w:t>та надаються рекомендації, щодо покращення фізичного розвитку.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>Використання єдиних основних методичних підходів, а в деяких випадках і додаткових діагностичних прийомів, дозволяє отримувати максимально об'єктивні дані про фізичний розвиток людини.</w:t>
      </w:r>
    </w:p>
    <w:p w:rsidR="00567E9A" w:rsidRDefault="00567E9A" w:rsidP="00567E9A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4365" w:rsidRPr="00567E9A" w:rsidRDefault="00EC7F68" w:rsidP="00567E9A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7E9A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A94365" w:rsidRPr="00567E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Типи </w:t>
      </w:r>
      <w:proofErr w:type="spellStart"/>
      <w:r w:rsidR="00A94365" w:rsidRPr="00567E9A">
        <w:rPr>
          <w:rFonts w:ascii="Times New Roman" w:hAnsi="Times New Roman" w:cs="Times New Roman"/>
          <w:b/>
          <w:i/>
          <w:sz w:val="28"/>
          <w:szCs w:val="28"/>
          <w:lang w:val="uk-UA"/>
        </w:rPr>
        <w:t>тілобудови</w:t>
      </w:r>
      <w:proofErr w:type="spellEnd"/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Фізичний розвиток обумовлює особливості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тілобудови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(статури) тіла. Під </w:t>
      </w:r>
      <w:proofErr w:type="spellStart"/>
      <w:r w:rsidRPr="0024340E">
        <w:rPr>
          <w:rFonts w:ascii="Times New Roman" w:hAnsi="Times New Roman" w:cs="Times New Roman"/>
          <w:b/>
          <w:sz w:val="28"/>
          <w:szCs w:val="28"/>
          <w:lang w:val="uk-UA"/>
        </w:rPr>
        <w:t>тілобудовою</w:t>
      </w:r>
      <w:proofErr w:type="spellEnd"/>
      <w:r w:rsidRPr="00243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(соматотипом)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людини слід розуміти розміри, форми, пропорції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(співвідношення одних розмірів тіла з інш</w:t>
      </w:r>
      <w:bookmarkStart w:id="0" w:name="_GoBack"/>
      <w:bookmarkEnd w:id="0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ими)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та особливості взаємного розташування частин тіла, а також особливості розвитку кісткової, жирової та м’язової тканин.</w:t>
      </w:r>
    </w:p>
    <w:p w:rsidR="00A94365" w:rsidRPr="0024340E" w:rsidRDefault="00A94365" w:rsidP="00EC7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val="uk-UA" w:eastAsia="ru-RU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Існують різні класифікації конституційних типів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тілобудови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. Але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 практиці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найбільшого поширення набула класифікація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Е. </w:t>
      </w:r>
      <w:proofErr w:type="spellStart"/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Кречмера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М.В. </w:t>
      </w:r>
      <w:proofErr w:type="spellStart"/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Черноруцького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, які на підставі антропометричних досліджень розрізняють </w:t>
      </w:r>
      <w:r w:rsidRPr="0024340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три типи </w:t>
      </w:r>
      <w:proofErr w:type="spellStart"/>
      <w:r w:rsidRPr="0024340E">
        <w:rPr>
          <w:rFonts w:ascii="Times New Roman" w:hAnsi="Times New Roman" w:cs="Times New Roman"/>
          <w:b/>
          <w:i/>
          <w:sz w:val="28"/>
          <w:szCs w:val="28"/>
          <w:lang w:val="uk-UA"/>
        </w:rPr>
        <w:t>тілобудови</w:t>
      </w:r>
      <w:proofErr w:type="spellEnd"/>
      <w:r w:rsidRPr="0024340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нормостенічний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>, аст</w:t>
      </w:r>
      <w:r w:rsidR="00EC7F68">
        <w:rPr>
          <w:rFonts w:ascii="Times New Roman" w:hAnsi="Times New Roman" w:cs="Times New Roman"/>
          <w:sz w:val="28"/>
          <w:szCs w:val="28"/>
          <w:lang w:val="uk-UA"/>
        </w:rPr>
        <w:t xml:space="preserve">енічний та </w:t>
      </w:r>
      <w:proofErr w:type="spellStart"/>
      <w:r w:rsidR="00EC7F68">
        <w:rPr>
          <w:rFonts w:ascii="Times New Roman" w:hAnsi="Times New Roman" w:cs="Times New Roman"/>
          <w:sz w:val="28"/>
          <w:szCs w:val="28"/>
          <w:lang w:val="uk-UA"/>
        </w:rPr>
        <w:t>гіперстенічний</w:t>
      </w:r>
      <w:proofErr w:type="spellEnd"/>
      <w:r w:rsidR="00EC7F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Нормостенічний</w:t>
      </w:r>
      <w:proofErr w:type="spellEnd"/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тип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характеризується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пропорційними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формами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тіла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, а також співвідношенням між поздовжніми і поперечними розмірами тіла. Для даного соматотипу найчастіше притаманна конічна або циліндрична форма грудної клітки, тупий або прямий надчеревний кут, 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гармонійний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помірний розвиток кісткової, м’язової та жирової тканин.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Індекс Соловйова (обхват самого тонкого місця на зап’ястку) для чоловіків дорівнює 18-20, а для жінок - 15-17 см.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Ознаками </w:t>
      </w:r>
      <w:r w:rsidRPr="0024340E">
        <w:rPr>
          <w:rFonts w:ascii="Times New Roman" w:hAnsi="Times New Roman" w:cs="Times New Roman"/>
          <w:i/>
          <w:sz w:val="28"/>
          <w:szCs w:val="28"/>
          <w:lang w:val="uk-UA"/>
        </w:rPr>
        <w:t>астенічного типу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є перевага поздовжніх розмірів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тіла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над поперечними,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вузьке обличчя,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довгі та тонкі кінцівки, тонка та довга шия, вузькі плечі, крилоподібні лопатки, вузька та плоска грудна клітка, гострий надчеревний кут,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невеликий живіт, 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тонка, м’яка, суха і бліда шкіра, тонкі та слабко розвинуті м’язи,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кістки тонкі та легкі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Індекс Соловйова: менше 15 см - у жінок і менше 18 - у чоловіків.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2434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>Гіперстенічний</w:t>
      </w:r>
      <w:proofErr w:type="spellEnd"/>
      <w:r w:rsidRPr="002434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uk-UA" w:eastAsia="ru-RU"/>
        </w:rPr>
        <w:t xml:space="preserve"> тип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відрізняється хорошою вгодованістю, довгим тулубом і короткими кінцівками, відносним переважанням поперечних розмірів тіла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над поздовжніми. Для </w:t>
      </w:r>
      <w:proofErr w:type="spellStart"/>
      <w:r w:rsidRPr="0024340E">
        <w:rPr>
          <w:rFonts w:ascii="Times New Roman" w:hAnsi="Times New Roman" w:cs="Times New Roman"/>
          <w:sz w:val="28"/>
          <w:szCs w:val="28"/>
          <w:lang w:val="uk-UA"/>
        </w:rPr>
        <w:t>гіперстенічного</w:t>
      </w:r>
      <w:proofErr w:type="spellEnd"/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типу характерно також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округла форма голови, широке обличчя,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короткі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товсті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кінцівки, широкі долоні з короткими пальцями, коротка і товста шия, широкі плечі, широка грудна клітка, горизонтальне розташування ребер, тупий надчеревний кут,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живіт великий, кістки товсті та важкі, щільна</w:t>
      </w:r>
      <w:r w:rsidRPr="0024340E">
        <w:rPr>
          <w:rFonts w:ascii="Times New Roman" w:hAnsi="Times New Roman" w:cs="Times New Roman"/>
          <w:sz w:val="28"/>
          <w:szCs w:val="28"/>
          <w:lang w:val="uk-UA"/>
        </w:rPr>
        <w:t xml:space="preserve"> та еластична шкіра.</w:t>
      </w:r>
      <w:r w:rsidRPr="002434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Індекс Соловйова більше 17 см - у жінок і більше 20 - у чоловіків.</w:t>
      </w:r>
    </w:p>
    <w:p w:rsidR="00A94365" w:rsidRPr="0024340E" w:rsidRDefault="00A94365" w:rsidP="00A94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Помічено залежність конституційного типу людини і схильності його до тих чи інших захворювань. Так, у астеніків частіше зустрічаються туберкульоз, захворювання шлунково-кишкового тракту, у </w:t>
      </w:r>
      <w:proofErr w:type="spellStart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гіперстеників</w:t>
      </w:r>
      <w:proofErr w:type="spellEnd"/>
      <w:r w:rsidRPr="0024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хвороби обміну речовин, печінки, гіпертонічна хвороба та ін.</w:t>
      </w:r>
    </w:p>
    <w:p w:rsidR="00A94365" w:rsidRPr="0024340E" w:rsidRDefault="00A94365" w:rsidP="00A94365">
      <w:pPr>
        <w:spacing w:after="0" w:line="240" w:lineRule="auto"/>
        <w:ind w:firstLine="709"/>
        <w:jc w:val="both"/>
        <w:textAlignment w:val="top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A94365" w:rsidRPr="00C5323F" w:rsidRDefault="00A94365" w:rsidP="00A9436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F6C94" w:rsidRPr="00A94365" w:rsidRDefault="007F6C94" w:rsidP="00A94365">
      <w:pPr>
        <w:rPr>
          <w:lang w:val="uk-UA"/>
        </w:rPr>
      </w:pPr>
    </w:p>
    <w:sectPr w:rsidR="007F6C94" w:rsidRPr="00A94365" w:rsidSect="003473E9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52" w:rsidRDefault="00201852" w:rsidP="003473E9">
      <w:pPr>
        <w:spacing w:after="0" w:line="240" w:lineRule="auto"/>
      </w:pPr>
      <w:r>
        <w:separator/>
      </w:r>
    </w:p>
  </w:endnote>
  <w:endnote w:type="continuationSeparator" w:id="0">
    <w:p w:rsidR="00201852" w:rsidRDefault="00201852" w:rsidP="0034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485338"/>
      <w:docPartObj>
        <w:docPartGallery w:val="Page Numbers (Bottom of Page)"/>
        <w:docPartUnique/>
      </w:docPartObj>
    </w:sdtPr>
    <w:sdtEndPr/>
    <w:sdtContent>
      <w:p w:rsidR="00A94365" w:rsidRDefault="00A9436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E9A">
          <w:rPr>
            <w:noProof/>
          </w:rPr>
          <w:t>1</w:t>
        </w:r>
        <w:r>
          <w:fldChar w:fldCharType="end"/>
        </w:r>
      </w:p>
    </w:sdtContent>
  </w:sdt>
  <w:p w:rsidR="00A94365" w:rsidRDefault="00A9436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52" w:rsidRDefault="00201852" w:rsidP="003473E9">
      <w:pPr>
        <w:spacing w:after="0" w:line="240" w:lineRule="auto"/>
      </w:pPr>
      <w:r>
        <w:separator/>
      </w:r>
    </w:p>
  </w:footnote>
  <w:footnote w:type="continuationSeparator" w:id="0">
    <w:p w:rsidR="00201852" w:rsidRDefault="00201852" w:rsidP="0034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6BAE42BE"/>
    <w:multiLevelType w:val="hybridMultilevel"/>
    <w:tmpl w:val="52B2F07E"/>
    <w:lvl w:ilvl="0" w:tplc="1A1AC9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E2"/>
    <w:rsid w:val="00011C45"/>
    <w:rsid w:val="000928A3"/>
    <w:rsid w:val="000A1863"/>
    <w:rsid w:val="000B2160"/>
    <w:rsid w:val="000D0FD0"/>
    <w:rsid w:val="000F1CDC"/>
    <w:rsid w:val="001016EF"/>
    <w:rsid w:val="00194EEF"/>
    <w:rsid w:val="001B6E15"/>
    <w:rsid w:val="001D6DB2"/>
    <w:rsid w:val="001F6B2B"/>
    <w:rsid w:val="00201852"/>
    <w:rsid w:val="00201B6A"/>
    <w:rsid w:val="00207BE7"/>
    <w:rsid w:val="002512A9"/>
    <w:rsid w:val="002B7B69"/>
    <w:rsid w:val="002E69AE"/>
    <w:rsid w:val="003473E9"/>
    <w:rsid w:val="00387DE4"/>
    <w:rsid w:val="004F2AD9"/>
    <w:rsid w:val="00527E15"/>
    <w:rsid w:val="0053768A"/>
    <w:rsid w:val="005571EE"/>
    <w:rsid w:val="00567E9A"/>
    <w:rsid w:val="005A7BA4"/>
    <w:rsid w:val="005D41E5"/>
    <w:rsid w:val="0066172C"/>
    <w:rsid w:val="006E4455"/>
    <w:rsid w:val="00720486"/>
    <w:rsid w:val="007924AD"/>
    <w:rsid w:val="007D55D9"/>
    <w:rsid w:val="007D68E8"/>
    <w:rsid w:val="007F6C94"/>
    <w:rsid w:val="00836691"/>
    <w:rsid w:val="0085782E"/>
    <w:rsid w:val="00866A41"/>
    <w:rsid w:val="00876F4E"/>
    <w:rsid w:val="00884E2F"/>
    <w:rsid w:val="008C2D75"/>
    <w:rsid w:val="008D7AE2"/>
    <w:rsid w:val="0092670A"/>
    <w:rsid w:val="00935980"/>
    <w:rsid w:val="00A368BA"/>
    <w:rsid w:val="00A94365"/>
    <w:rsid w:val="00AD7014"/>
    <w:rsid w:val="00B470B8"/>
    <w:rsid w:val="00B475FF"/>
    <w:rsid w:val="00B8033A"/>
    <w:rsid w:val="00BA078B"/>
    <w:rsid w:val="00BC3C6A"/>
    <w:rsid w:val="00C5323F"/>
    <w:rsid w:val="00C67680"/>
    <w:rsid w:val="00C77A2B"/>
    <w:rsid w:val="00CD2ECB"/>
    <w:rsid w:val="00D41ECE"/>
    <w:rsid w:val="00D7624A"/>
    <w:rsid w:val="00D834E3"/>
    <w:rsid w:val="00DD44FA"/>
    <w:rsid w:val="00DF131B"/>
    <w:rsid w:val="00E43944"/>
    <w:rsid w:val="00E73A38"/>
    <w:rsid w:val="00EC48E5"/>
    <w:rsid w:val="00EC7F68"/>
    <w:rsid w:val="00EE7CFD"/>
    <w:rsid w:val="00F06789"/>
    <w:rsid w:val="00FC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65"/>
  </w:style>
  <w:style w:type="paragraph" w:styleId="1">
    <w:name w:val="heading 1"/>
    <w:basedOn w:val="a"/>
    <w:next w:val="a"/>
    <w:link w:val="10"/>
    <w:uiPriority w:val="9"/>
    <w:qFormat/>
    <w:rsid w:val="005A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A7B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A7BA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8D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A7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B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B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5A7BA4"/>
    <w:rPr>
      <w:b/>
      <w:bCs/>
    </w:rPr>
  </w:style>
  <w:style w:type="character" w:styleId="a8">
    <w:name w:val="Emphasis"/>
    <w:basedOn w:val="a0"/>
    <w:uiPriority w:val="20"/>
    <w:qFormat/>
    <w:rsid w:val="005A7BA4"/>
    <w:rPr>
      <w:i/>
      <w:iCs/>
    </w:rPr>
  </w:style>
  <w:style w:type="paragraph" w:styleId="a9">
    <w:name w:val="List Paragraph"/>
    <w:basedOn w:val="a"/>
    <w:uiPriority w:val="34"/>
    <w:qFormat/>
    <w:rsid w:val="005A7BA4"/>
    <w:pPr>
      <w:ind w:left="720"/>
      <w:contextualSpacing/>
    </w:pPr>
  </w:style>
  <w:style w:type="character" w:customStyle="1" w:styleId="w">
    <w:name w:val="w"/>
    <w:basedOn w:val="a0"/>
    <w:rsid w:val="005A7BA4"/>
  </w:style>
  <w:style w:type="character" w:styleId="aa">
    <w:name w:val="Hyperlink"/>
    <w:basedOn w:val="a0"/>
    <w:uiPriority w:val="99"/>
    <w:unhideWhenUsed/>
    <w:rsid w:val="005A7BA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A4"/>
  </w:style>
  <w:style w:type="paragraph" w:styleId="ad">
    <w:name w:val="footer"/>
    <w:basedOn w:val="a"/>
    <w:link w:val="ae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BA4"/>
  </w:style>
  <w:style w:type="paragraph" w:customStyle="1" w:styleId="Default">
    <w:name w:val="Default"/>
    <w:rsid w:val="005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A7BA4"/>
  </w:style>
  <w:style w:type="paragraph" w:styleId="af">
    <w:name w:val="Body Text Indent"/>
    <w:basedOn w:val="a"/>
    <w:link w:val="af0"/>
    <w:uiPriority w:val="99"/>
    <w:unhideWhenUsed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A7B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7BA4"/>
  </w:style>
  <w:style w:type="character" w:customStyle="1" w:styleId="rvts9">
    <w:name w:val="rvts9"/>
    <w:basedOn w:val="a0"/>
    <w:rsid w:val="005A7BA4"/>
  </w:style>
  <w:style w:type="character" w:customStyle="1" w:styleId="hps">
    <w:name w:val="hps"/>
    <w:basedOn w:val="a0"/>
    <w:rsid w:val="005A7BA4"/>
  </w:style>
  <w:style w:type="character" w:customStyle="1" w:styleId="atn">
    <w:name w:val="atn"/>
    <w:basedOn w:val="a0"/>
    <w:rsid w:val="005A7BA4"/>
  </w:style>
  <w:style w:type="character" w:customStyle="1" w:styleId="shorttext">
    <w:name w:val="short_text"/>
    <w:basedOn w:val="a0"/>
    <w:rsid w:val="005A7BA4"/>
    <w:rPr>
      <w:rFonts w:cs="Times New Roman"/>
    </w:rPr>
  </w:style>
  <w:style w:type="character" w:customStyle="1" w:styleId="ft14">
    <w:name w:val="ft14"/>
    <w:basedOn w:val="a0"/>
    <w:rsid w:val="005A7BA4"/>
  </w:style>
  <w:style w:type="paragraph" w:customStyle="1" w:styleId="rvps2">
    <w:name w:val="rvps2"/>
    <w:basedOn w:val="a"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A7BA4"/>
  </w:style>
  <w:style w:type="character" w:customStyle="1" w:styleId="submenu-table">
    <w:name w:val="submenu-table"/>
    <w:basedOn w:val="a0"/>
    <w:rsid w:val="005A7BA4"/>
  </w:style>
  <w:style w:type="character" w:customStyle="1" w:styleId="longtext">
    <w:name w:val="long_text"/>
    <w:basedOn w:val="a0"/>
    <w:rsid w:val="005A7BA4"/>
  </w:style>
  <w:style w:type="paragraph" w:styleId="31">
    <w:name w:val="Body Text Indent 3"/>
    <w:basedOn w:val="a"/>
    <w:link w:val="32"/>
    <w:uiPriority w:val="99"/>
    <w:unhideWhenUsed/>
    <w:rsid w:val="005A7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BA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7BA4"/>
  </w:style>
  <w:style w:type="paragraph" w:styleId="22">
    <w:name w:val="Body Text Indent 2"/>
    <w:basedOn w:val="a"/>
    <w:link w:val="21"/>
    <w:uiPriority w:val="99"/>
    <w:semiHidden/>
    <w:unhideWhenUsed/>
    <w:rsid w:val="005A7BA4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5A7BA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A7BA4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5A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7BA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5A7BA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5A7BA4"/>
  </w:style>
  <w:style w:type="character" w:styleId="af3">
    <w:name w:val="Placeholder Text"/>
    <w:basedOn w:val="a0"/>
    <w:uiPriority w:val="99"/>
    <w:semiHidden/>
    <w:rsid w:val="007F6C94"/>
    <w:rPr>
      <w:color w:val="808080"/>
    </w:rPr>
  </w:style>
  <w:style w:type="table" w:customStyle="1" w:styleId="11">
    <w:name w:val="Сетка таблицы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65"/>
  </w:style>
  <w:style w:type="paragraph" w:styleId="1">
    <w:name w:val="heading 1"/>
    <w:basedOn w:val="a"/>
    <w:next w:val="a"/>
    <w:link w:val="10"/>
    <w:uiPriority w:val="9"/>
    <w:qFormat/>
    <w:rsid w:val="005A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A7B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A7BA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8D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A7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B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B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5A7BA4"/>
    <w:rPr>
      <w:b/>
      <w:bCs/>
    </w:rPr>
  </w:style>
  <w:style w:type="character" w:styleId="a8">
    <w:name w:val="Emphasis"/>
    <w:basedOn w:val="a0"/>
    <w:uiPriority w:val="20"/>
    <w:qFormat/>
    <w:rsid w:val="005A7BA4"/>
    <w:rPr>
      <w:i/>
      <w:iCs/>
    </w:rPr>
  </w:style>
  <w:style w:type="paragraph" w:styleId="a9">
    <w:name w:val="List Paragraph"/>
    <w:basedOn w:val="a"/>
    <w:uiPriority w:val="34"/>
    <w:qFormat/>
    <w:rsid w:val="005A7BA4"/>
    <w:pPr>
      <w:ind w:left="720"/>
      <w:contextualSpacing/>
    </w:pPr>
  </w:style>
  <w:style w:type="character" w:customStyle="1" w:styleId="w">
    <w:name w:val="w"/>
    <w:basedOn w:val="a0"/>
    <w:rsid w:val="005A7BA4"/>
  </w:style>
  <w:style w:type="character" w:styleId="aa">
    <w:name w:val="Hyperlink"/>
    <w:basedOn w:val="a0"/>
    <w:uiPriority w:val="99"/>
    <w:unhideWhenUsed/>
    <w:rsid w:val="005A7BA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A4"/>
  </w:style>
  <w:style w:type="paragraph" w:styleId="ad">
    <w:name w:val="footer"/>
    <w:basedOn w:val="a"/>
    <w:link w:val="ae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BA4"/>
  </w:style>
  <w:style w:type="paragraph" w:customStyle="1" w:styleId="Default">
    <w:name w:val="Default"/>
    <w:rsid w:val="005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A7BA4"/>
  </w:style>
  <w:style w:type="paragraph" w:styleId="af">
    <w:name w:val="Body Text Indent"/>
    <w:basedOn w:val="a"/>
    <w:link w:val="af0"/>
    <w:uiPriority w:val="99"/>
    <w:unhideWhenUsed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A7B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7BA4"/>
  </w:style>
  <w:style w:type="character" w:customStyle="1" w:styleId="rvts9">
    <w:name w:val="rvts9"/>
    <w:basedOn w:val="a0"/>
    <w:rsid w:val="005A7BA4"/>
  </w:style>
  <w:style w:type="character" w:customStyle="1" w:styleId="hps">
    <w:name w:val="hps"/>
    <w:basedOn w:val="a0"/>
    <w:rsid w:val="005A7BA4"/>
  </w:style>
  <w:style w:type="character" w:customStyle="1" w:styleId="atn">
    <w:name w:val="atn"/>
    <w:basedOn w:val="a0"/>
    <w:rsid w:val="005A7BA4"/>
  </w:style>
  <w:style w:type="character" w:customStyle="1" w:styleId="shorttext">
    <w:name w:val="short_text"/>
    <w:basedOn w:val="a0"/>
    <w:rsid w:val="005A7BA4"/>
    <w:rPr>
      <w:rFonts w:cs="Times New Roman"/>
    </w:rPr>
  </w:style>
  <w:style w:type="character" w:customStyle="1" w:styleId="ft14">
    <w:name w:val="ft14"/>
    <w:basedOn w:val="a0"/>
    <w:rsid w:val="005A7BA4"/>
  </w:style>
  <w:style w:type="paragraph" w:customStyle="1" w:styleId="rvps2">
    <w:name w:val="rvps2"/>
    <w:basedOn w:val="a"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A7BA4"/>
  </w:style>
  <w:style w:type="character" w:customStyle="1" w:styleId="submenu-table">
    <w:name w:val="submenu-table"/>
    <w:basedOn w:val="a0"/>
    <w:rsid w:val="005A7BA4"/>
  </w:style>
  <w:style w:type="character" w:customStyle="1" w:styleId="longtext">
    <w:name w:val="long_text"/>
    <w:basedOn w:val="a0"/>
    <w:rsid w:val="005A7BA4"/>
  </w:style>
  <w:style w:type="paragraph" w:styleId="31">
    <w:name w:val="Body Text Indent 3"/>
    <w:basedOn w:val="a"/>
    <w:link w:val="32"/>
    <w:uiPriority w:val="99"/>
    <w:unhideWhenUsed/>
    <w:rsid w:val="005A7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BA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7BA4"/>
  </w:style>
  <w:style w:type="paragraph" w:styleId="22">
    <w:name w:val="Body Text Indent 2"/>
    <w:basedOn w:val="a"/>
    <w:link w:val="21"/>
    <w:uiPriority w:val="99"/>
    <w:semiHidden/>
    <w:unhideWhenUsed/>
    <w:rsid w:val="005A7BA4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5A7BA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A7BA4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5A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7BA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5A7BA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5A7BA4"/>
  </w:style>
  <w:style w:type="character" w:styleId="af3">
    <w:name w:val="Placeholder Text"/>
    <w:basedOn w:val="a0"/>
    <w:uiPriority w:val="99"/>
    <w:semiHidden/>
    <w:rsid w:val="007F6C94"/>
    <w:rPr>
      <w:color w:val="808080"/>
    </w:rPr>
  </w:style>
  <w:style w:type="table" w:customStyle="1" w:styleId="11">
    <w:name w:val="Сетка таблицы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cp:lastPrinted>2019-02-14T08:50:00Z</cp:lastPrinted>
  <dcterms:created xsi:type="dcterms:W3CDTF">2020-04-12T21:37:00Z</dcterms:created>
  <dcterms:modified xsi:type="dcterms:W3CDTF">2020-04-12T21:37:00Z</dcterms:modified>
</cp:coreProperties>
</file>